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0A09F" w14:textId="77777777" w:rsidR="00D6248D" w:rsidRPr="004952A2" w:rsidRDefault="00D6248D" w:rsidP="00D6248D">
      <w:pPr>
        <w:spacing w:after="0" w:line="240" w:lineRule="auto"/>
        <w:jc w:val="right"/>
        <w:rPr>
          <w:b/>
          <w:sz w:val="32"/>
          <w:szCs w:val="24"/>
        </w:rPr>
      </w:pPr>
      <w:r w:rsidRPr="004952A2">
        <w:rPr>
          <w:b/>
          <w:sz w:val="32"/>
          <w:szCs w:val="24"/>
        </w:rPr>
        <w:t>Tisková zpráva</w:t>
      </w:r>
    </w:p>
    <w:p w14:paraId="0FBEBF25" w14:textId="77777777" w:rsidR="00D6248D" w:rsidRPr="004952A2" w:rsidRDefault="00D6248D" w:rsidP="00D6248D">
      <w:pPr>
        <w:spacing w:after="0"/>
        <w:jc w:val="both"/>
        <w:rPr>
          <w:b/>
          <w:szCs w:val="24"/>
        </w:rPr>
      </w:pPr>
    </w:p>
    <w:p w14:paraId="23B79794" w14:textId="43CD65C9" w:rsidR="00D6248D" w:rsidRPr="004952A2" w:rsidRDefault="00D6248D" w:rsidP="00D6248D">
      <w:pPr>
        <w:spacing w:after="0" w:line="240" w:lineRule="auto"/>
        <w:jc w:val="both"/>
        <w:rPr>
          <w:b/>
          <w:sz w:val="28"/>
          <w:szCs w:val="24"/>
        </w:rPr>
      </w:pPr>
      <w:r w:rsidRPr="004952A2">
        <w:rPr>
          <w:b/>
          <w:sz w:val="32"/>
          <w:szCs w:val="24"/>
        </w:rPr>
        <w:t xml:space="preserve">Česko-britské </w:t>
      </w:r>
      <w:proofErr w:type="spellStart"/>
      <w:r w:rsidRPr="004952A2">
        <w:rPr>
          <w:b/>
          <w:sz w:val="32"/>
          <w:szCs w:val="24"/>
        </w:rPr>
        <w:t>superlasery</w:t>
      </w:r>
      <w:proofErr w:type="spellEnd"/>
      <w:r w:rsidRPr="004952A2">
        <w:rPr>
          <w:b/>
          <w:sz w:val="32"/>
          <w:szCs w:val="24"/>
        </w:rPr>
        <w:t xml:space="preserve"> </w:t>
      </w:r>
      <w:r w:rsidR="00357BAE" w:rsidRPr="004952A2">
        <w:rPr>
          <w:b/>
          <w:sz w:val="32"/>
          <w:szCs w:val="24"/>
        </w:rPr>
        <w:t xml:space="preserve">„nové generace“ uspěly </w:t>
      </w:r>
      <w:r w:rsidRPr="004952A2">
        <w:rPr>
          <w:b/>
          <w:sz w:val="32"/>
          <w:szCs w:val="24"/>
        </w:rPr>
        <w:t>v Evropě</w:t>
      </w:r>
    </w:p>
    <w:p w14:paraId="553ED7E4" w14:textId="77777777" w:rsidR="00D6248D" w:rsidRPr="004952A2" w:rsidRDefault="00D6248D" w:rsidP="00D6248D">
      <w:pPr>
        <w:spacing w:after="0" w:line="240" w:lineRule="auto"/>
        <w:jc w:val="both"/>
        <w:rPr>
          <w:b/>
          <w:sz w:val="28"/>
          <w:szCs w:val="24"/>
        </w:rPr>
      </w:pPr>
    </w:p>
    <w:p w14:paraId="66ED1879" w14:textId="279A144E" w:rsidR="00D65795" w:rsidRPr="004952A2" w:rsidRDefault="00D65795" w:rsidP="00D6248D">
      <w:pPr>
        <w:jc w:val="both"/>
        <w:rPr>
          <w:b/>
        </w:rPr>
      </w:pPr>
      <w:r w:rsidRPr="004952A2">
        <w:rPr>
          <w:b/>
        </w:rPr>
        <w:t xml:space="preserve">Brusel, </w:t>
      </w:r>
      <w:r w:rsidR="00D6248D" w:rsidRPr="004952A2">
        <w:rPr>
          <w:b/>
        </w:rPr>
        <w:t>23. listopadu 2016</w:t>
      </w:r>
      <w:r w:rsidRPr="004952A2">
        <w:rPr>
          <w:b/>
        </w:rPr>
        <w:t xml:space="preserve"> - Evropská komise oficiálně</w:t>
      </w:r>
      <w:r w:rsidR="00357BAE" w:rsidRPr="004952A2">
        <w:rPr>
          <w:b/>
        </w:rPr>
        <w:t xml:space="preserve"> oznámila</w:t>
      </w:r>
      <w:r w:rsidRPr="004952A2">
        <w:rPr>
          <w:b/>
        </w:rPr>
        <w:t>, že se bude společně s  Ministerstvem školství, mládeže a tělovýchovy podílet na financování vzniku</w:t>
      </w:r>
      <w:r w:rsidR="00ED24A5" w:rsidRPr="004952A2">
        <w:rPr>
          <w:b/>
        </w:rPr>
        <w:t xml:space="preserve"> nového</w:t>
      </w:r>
      <w:r w:rsidR="00ED311E" w:rsidRPr="004952A2">
        <w:rPr>
          <w:b/>
        </w:rPr>
        <w:t xml:space="preserve"> „Centra excelence“</w:t>
      </w:r>
      <w:r w:rsidRPr="004952A2">
        <w:rPr>
          <w:b/>
        </w:rPr>
        <w:t xml:space="preserve">, které se zaměří na průmyslové využití </w:t>
      </w:r>
      <w:r w:rsidR="00ED24A5" w:rsidRPr="004952A2">
        <w:rPr>
          <w:b/>
        </w:rPr>
        <w:t xml:space="preserve">špičkových </w:t>
      </w:r>
      <w:r w:rsidRPr="004952A2">
        <w:rPr>
          <w:b/>
        </w:rPr>
        <w:t xml:space="preserve">laserových technologií. Vědci </w:t>
      </w:r>
      <w:r w:rsidR="001747D0" w:rsidRPr="004952A2">
        <w:rPr>
          <w:b/>
        </w:rPr>
        <w:t xml:space="preserve">centra </w:t>
      </w:r>
      <w:r w:rsidR="003E1206" w:rsidRPr="004952A2">
        <w:rPr>
          <w:b/>
        </w:rPr>
        <w:t xml:space="preserve">HiLASE z </w:t>
      </w:r>
      <w:r w:rsidRPr="004952A2">
        <w:rPr>
          <w:b/>
        </w:rPr>
        <w:t>Fyzikálního ústavu AV ČR</w:t>
      </w:r>
      <w:r w:rsidR="00B66D02" w:rsidRPr="004952A2">
        <w:rPr>
          <w:b/>
        </w:rPr>
        <w:t xml:space="preserve"> </w:t>
      </w:r>
      <w:r w:rsidR="00ED311E" w:rsidRPr="004952A2">
        <w:rPr>
          <w:b/>
        </w:rPr>
        <w:t xml:space="preserve">(FZÚ) </w:t>
      </w:r>
      <w:r w:rsidR="00B66D02" w:rsidRPr="004952A2">
        <w:rPr>
          <w:b/>
        </w:rPr>
        <w:t>a</w:t>
      </w:r>
      <w:r w:rsidRPr="004952A2">
        <w:rPr>
          <w:b/>
        </w:rPr>
        <w:t xml:space="preserve"> britského </w:t>
      </w:r>
      <w:r w:rsidR="00B66D02" w:rsidRPr="004952A2">
        <w:rPr>
          <w:b/>
        </w:rPr>
        <w:t xml:space="preserve">Science and Technology </w:t>
      </w:r>
      <w:proofErr w:type="spellStart"/>
      <w:r w:rsidR="00B66D02" w:rsidRPr="004952A2">
        <w:rPr>
          <w:b/>
        </w:rPr>
        <w:t>Facilities</w:t>
      </w:r>
      <w:proofErr w:type="spellEnd"/>
      <w:r w:rsidR="00B66D02" w:rsidRPr="004952A2">
        <w:rPr>
          <w:b/>
        </w:rPr>
        <w:t xml:space="preserve"> </w:t>
      </w:r>
      <w:proofErr w:type="spellStart"/>
      <w:r w:rsidR="00B66D02" w:rsidRPr="004952A2">
        <w:rPr>
          <w:b/>
        </w:rPr>
        <w:t>Council</w:t>
      </w:r>
      <w:proofErr w:type="spellEnd"/>
      <w:r w:rsidR="00B66D02" w:rsidRPr="004952A2">
        <w:rPr>
          <w:b/>
        </w:rPr>
        <w:t xml:space="preserve"> </w:t>
      </w:r>
      <w:r w:rsidR="000C7912" w:rsidRPr="004952A2">
        <w:rPr>
          <w:b/>
        </w:rPr>
        <w:t xml:space="preserve">(STFC) </w:t>
      </w:r>
      <w:r w:rsidRPr="004952A2">
        <w:rPr>
          <w:b/>
        </w:rPr>
        <w:t>budou společně pracovat na 5,5 letém projektu ve výši 1,2 mil</w:t>
      </w:r>
      <w:r w:rsidR="004E76AE" w:rsidRPr="004952A2">
        <w:rPr>
          <w:b/>
        </w:rPr>
        <w:t>iardy Kč</w:t>
      </w:r>
      <w:r w:rsidRPr="004952A2">
        <w:rPr>
          <w:b/>
        </w:rPr>
        <w:t>. Jedná se o historicky první výzvu „</w:t>
      </w:r>
      <w:proofErr w:type="spellStart"/>
      <w:r w:rsidRPr="004952A2">
        <w:rPr>
          <w:b/>
        </w:rPr>
        <w:t>Widespread</w:t>
      </w:r>
      <w:proofErr w:type="spellEnd"/>
      <w:r w:rsidRPr="004952A2">
        <w:rPr>
          <w:b/>
        </w:rPr>
        <w:t xml:space="preserve">  </w:t>
      </w:r>
      <w:proofErr w:type="spellStart"/>
      <w:r w:rsidRPr="004952A2">
        <w:rPr>
          <w:b/>
        </w:rPr>
        <w:t>Teaming</w:t>
      </w:r>
      <w:proofErr w:type="spellEnd"/>
      <w:r w:rsidRPr="004952A2">
        <w:rPr>
          <w:b/>
        </w:rPr>
        <w:t>“</w:t>
      </w:r>
      <w:r w:rsidR="00DC600E">
        <w:rPr>
          <w:b/>
        </w:rPr>
        <w:t xml:space="preserve"> programu Horizon</w:t>
      </w:r>
      <w:bookmarkStart w:id="0" w:name="_GoBack"/>
      <w:bookmarkEnd w:id="0"/>
      <w:r w:rsidR="00ED24A5" w:rsidRPr="004952A2">
        <w:rPr>
          <w:b/>
        </w:rPr>
        <w:t>2020, která si klade za cíl pozdvihnout inovační potenciál členských států EU.</w:t>
      </w:r>
    </w:p>
    <w:p w14:paraId="30D0C136" w14:textId="255DAC2C" w:rsidR="00ED24A5" w:rsidRPr="004952A2" w:rsidRDefault="00357BAE" w:rsidP="00D6248D">
      <w:pPr>
        <w:jc w:val="both"/>
      </w:pPr>
      <w:r w:rsidRPr="004952A2">
        <w:t>Pracoviště HiLASE, které se nachází v těsné blízkosti Prahy v obci Dolní Břežany, se v budoucnu přemění na evropské c</w:t>
      </w:r>
      <w:r w:rsidR="00ED24A5" w:rsidRPr="004952A2">
        <w:t xml:space="preserve">entrum excelence </w:t>
      </w:r>
      <w:r w:rsidR="00ED311E" w:rsidRPr="004952A2">
        <w:t>(</w:t>
      </w:r>
      <w:proofErr w:type="spellStart"/>
      <w:r w:rsidR="00ED311E" w:rsidRPr="004952A2">
        <w:t>CoE</w:t>
      </w:r>
      <w:proofErr w:type="spellEnd"/>
      <w:r w:rsidR="00ED311E" w:rsidRPr="004952A2">
        <w:t>)</w:t>
      </w:r>
      <w:r w:rsidR="00ED24A5" w:rsidRPr="004952A2">
        <w:t xml:space="preserve">. </w:t>
      </w:r>
      <w:r w:rsidR="00B66D02" w:rsidRPr="004952A2">
        <w:t xml:space="preserve">HiLASE se věnuje vývoji </w:t>
      </w:r>
      <w:r w:rsidR="00402F2A" w:rsidRPr="004952A2">
        <w:t xml:space="preserve">pokročilých </w:t>
      </w:r>
      <w:r w:rsidR="00B66D02" w:rsidRPr="004952A2">
        <w:t xml:space="preserve">pevnolátkových laserových systémů </w:t>
      </w:r>
      <w:r w:rsidR="00402F2A" w:rsidRPr="004952A2">
        <w:t>vhodných pro aplikace v</w:t>
      </w:r>
      <w:r w:rsidR="00B66D02" w:rsidRPr="004952A2">
        <w:t xml:space="preserve"> </w:t>
      </w:r>
      <w:proofErr w:type="spellStart"/>
      <w:r w:rsidR="00B66D02" w:rsidRPr="004952A2">
        <w:t>hi-tech</w:t>
      </w:r>
      <w:proofErr w:type="spellEnd"/>
      <w:r w:rsidR="00B66D02" w:rsidRPr="004952A2">
        <w:t xml:space="preserve"> průmysl</w:t>
      </w:r>
      <w:r w:rsidR="00402F2A" w:rsidRPr="004952A2">
        <w:t>u</w:t>
      </w:r>
      <w:r w:rsidR="00B66D02" w:rsidRPr="004952A2">
        <w:t xml:space="preserve">. Otevírá tak cestu </w:t>
      </w:r>
      <w:r w:rsidR="000C7912" w:rsidRPr="004952A2">
        <w:t>novým průmyslo</w:t>
      </w:r>
      <w:r w:rsidR="00402F2A" w:rsidRPr="004952A2">
        <w:t>vým technologiím</w:t>
      </w:r>
      <w:r w:rsidR="00133173" w:rsidRPr="004952A2">
        <w:t xml:space="preserve"> </w:t>
      </w:r>
      <w:r w:rsidR="00402F2A" w:rsidRPr="004952A2">
        <w:t xml:space="preserve">pro </w:t>
      </w:r>
      <w:r w:rsidR="00133173" w:rsidRPr="004952A2">
        <w:t>úprav</w:t>
      </w:r>
      <w:r w:rsidR="00402F2A" w:rsidRPr="004952A2">
        <w:t>u materiálů využitelným</w:t>
      </w:r>
      <w:r w:rsidR="00133173" w:rsidRPr="004952A2">
        <w:t xml:space="preserve"> např.</w:t>
      </w:r>
      <w:r w:rsidR="00B66D02" w:rsidRPr="004952A2">
        <w:t xml:space="preserve"> při povrchovém vytvrzování, </w:t>
      </w:r>
      <w:r w:rsidR="00402F2A" w:rsidRPr="004952A2">
        <w:t xml:space="preserve">konstrukci </w:t>
      </w:r>
      <w:r w:rsidR="000C7912" w:rsidRPr="004952A2">
        <w:t>polovodičových součástek</w:t>
      </w:r>
      <w:r w:rsidR="00B66D02" w:rsidRPr="004952A2">
        <w:t xml:space="preserve"> </w:t>
      </w:r>
      <w:r w:rsidR="000C7912" w:rsidRPr="004952A2">
        <w:t>či mikro/</w:t>
      </w:r>
      <w:proofErr w:type="spellStart"/>
      <w:r w:rsidR="000C7912" w:rsidRPr="004952A2">
        <w:t>nano</w:t>
      </w:r>
      <w:r w:rsidR="00B66D02" w:rsidRPr="004952A2">
        <w:t>obrábění</w:t>
      </w:r>
      <w:proofErr w:type="spellEnd"/>
      <w:r w:rsidR="000C7912" w:rsidRPr="004952A2">
        <w:t>.</w:t>
      </w:r>
    </w:p>
    <w:p w14:paraId="1D510CC8" w14:textId="7C577CAA" w:rsidR="000C7912" w:rsidRPr="004952A2" w:rsidRDefault="00DE7130" w:rsidP="00BB54E6">
      <w:pPr>
        <w:spacing w:line="240" w:lineRule="auto"/>
        <w:jc w:val="both"/>
      </w:pPr>
      <w:r>
        <w:t xml:space="preserve">Brian </w:t>
      </w:r>
      <w:proofErr w:type="spellStart"/>
      <w:r>
        <w:t>Bowsher</w:t>
      </w:r>
      <w:proofErr w:type="spellEnd"/>
      <w:r>
        <w:t>, ř</w:t>
      </w:r>
      <w:r w:rsidR="000C7912" w:rsidRPr="004952A2">
        <w:t>editel STFC uvedl</w:t>
      </w:r>
      <w:r w:rsidR="00133173" w:rsidRPr="004952A2">
        <w:t>:</w:t>
      </w:r>
      <w:r w:rsidR="000C7912" w:rsidRPr="004952A2">
        <w:t xml:space="preserve"> </w:t>
      </w:r>
      <w:r w:rsidR="005A1881" w:rsidRPr="004952A2">
        <w:rPr>
          <w:i/>
        </w:rPr>
        <w:t>„Jsem nadšen</w:t>
      </w:r>
      <w:r w:rsidR="00133173" w:rsidRPr="004952A2">
        <w:rPr>
          <w:i/>
        </w:rPr>
        <w:t xml:space="preserve">, že byl tento projekt Evropskou komisí vybrán k financování. </w:t>
      </w:r>
      <w:r w:rsidR="00FC5641" w:rsidRPr="004952A2">
        <w:rPr>
          <w:i/>
        </w:rPr>
        <w:t xml:space="preserve">STFC </w:t>
      </w:r>
      <w:r w:rsidR="00FC5641">
        <w:rPr>
          <w:i/>
        </w:rPr>
        <w:t>n</w:t>
      </w:r>
      <w:r w:rsidR="00133173" w:rsidRPr="004952A2">
        <w:rPr>
          <w:i/>
        </w:rPr>
        <w:t xml:space="preserve">edávno </w:t>
      </w:r>
      <w:r w:rsidR="00FC5641">
        <w:rPr>
          <w:i/>
        </w:rPr>
        <w:t>dodalo</w:t>
      </w:r>
      <w:r w:rsidR="00133173" w:rsidRPr="004952A2">
        <w:rPr>
          <w:i/>
        </w:rPr>
        <w:t xml:space="preserve"> HiLASE laserový systém v hodnotě 10 milionů liber. </w:t>
      </w:r>
      <w:r w:rsidR="005A1881" w:rsidRPr="004952A2">
        <w:rPr>
          <w:i/>
        </w:rPr>
        <w:t xml:space="preserve">Financování </w:t>
      </w:r>
      <w:r w:rsidR="00133173" w:rsidRPr="004952A2">
        <w:rPr>
          <w:i/>
        </w:rPr>
        <w:t xml:space="preserve">nového centra excelence nám umožní, aby </w:t>
      </w:r>
      <w:r w:rsidR="005A1881" w:rsidRPr="004952A2">
        <w:rPr>
          <w:i/>
        </w:rPr>
        <w:t xml:space="preserve">byl </w:t>
      </w:r>
      <w:r w:rsidR="00133173" w:rsidRPr="004952A2">
        <w:rPr>
          <w:i/>
        </w:rPr>
        <w:t xml:space="preserve">výzkum, kterému se </w:t>
      </w:r>
      <w:r w:rsidR="005A1881" w:rsidRPr="004952A2">
        <w:rPr>
          <w:i/>
        </w:rPr>
        <w:t xml:space="preserve">HiLASE </w:t>
      </w:r>
      <w:r w:rsidR="00133173" w:rsidRPr="004952A2">
        <w:rPr>
          <w:i/>
        </w:rPr>
        <w:t xml:space="preserve">věnuje, </w:t>
      </w:r>
      <w:r w:rsidR="005A1881" w:rsidRPr="004952A2">
        <w:rPr>
          <w:i/>
        </w:rPr>
        <w:t xml:space="preserve">plně využitelný </w:t>
      </w:r>
      <w:r w:rsidR="00133173" w:rsidRPr="004952A2">
        <w:rPr>
          <w:i/>
        </w:rPr>
        <w:t>průmyslem.</w:t>
      </w:r>
      <w:r w:rsidR="005A1881" w:rsidRPr="004952A2">
        <w:rPr>
          <w:i/>
        </w:rPr>
        <w:t xml:space="preserve"> Těšíme se na společnou práci, která bude příležitostí</w:t>
      </w:r>
      <w:r w:rsidR="00357BAE" w:rsidRPr="004952A2">
        <w:rPr>
          <w:i/>
        </w:rPr>
        <w:t xml:space="preserve"> jak</w:t>
      </w:r>
      <w:r w:rsidR="005A1881" w:rsidRPr="004952A2">
        <w:rPr>
          <w:i/>
        </w:rPr>
        <w:t xml:space="preserve"> ještě více upevnit naše partnerství s českými kolegy.“</w:t>
      </w:r>
    </w:p>
    <w:p w14:paraId="6E2C6CFA" w14:textId="0B79B9A6" w:rsidR="00402F2A" w:rsidRPr="004952A2" w:rsidRDefault="004E76AE" w:rsidP="00402F2A">
      <w:pPr>
        <w:spacing w:line="240" w:lineRule="auto"/>
        <w:jc w:val="both"/>
      </w:pPr>
      <w:r w:rsidRPr="004952A2">
        <w:t>Pouze 10</w:t>
      </w:r>
      <w:r w:rsidR="005A1881" w:rsidRPr="004952A2">
        <w:t xml:space="preserve"> evropských projektů ze 169 původně přihlášených prošlo úspěšně hodnocením druhé fáze výzvy. HiLASE </w:t>
      </w:r>
      <w:proofErr w:type="spellStart"/>
      <w:r w:rsidR="005A1881" w:rsidRPr="004952A2">
        <w:t>CoE</w:t>
      </w:r>
      <w:proofErr w:type="spellEnd"/>
      <w:r w:rsidR="005A1881" w:rsidRPr="004952A2">
        <w:t xml:space="preserve"> je jediným českým projektem, který bude finančně podpořen.</w:t>
      </w:r>
      <w:r w:rsidR="00402F2A" w:rsidRPr="004952A2">
        <w:t xml:space="preserve"> </w:t>
      </w:r>
      <w:r w:rsidR="00ED311E" w:rsidRPr="004952A2">
        <w:t xml:space="preserve">Kateřina Valachová, ministryně školství, mládeže a tělovýchovy uvedla: </w:t>
      </w:r>
      <w:r w:rsidR="00264043" w:rsidRPr="004952A2">
        <w:t>„</w:t>
      </w:r>
      <w:r w:rsidR="00402F2A" w:rsidRPr="004952A2">
        <w:rPr>
          <w:i/>
        </w:rPr>
        <w:t xml:space="preserve">Velice mě těší, že </w:t>
      </w:r>
      <w:r w:rsidR="00CC046C" w:rsidRPr="004952A2">
        <w:rPr>
          <w:i/>
        </w:rPr>
        <w:t xml:space="preserve">se </w:t>
      </w:r>
      <w:r w:rsidR="00402F2A" w:rsidRPr="004952A2">
        <w:rPr>
          <w:i/>
        </w:rPr>
        <w:t xml:space="preserve">díky prostředkům, které byly vynaloženy z Operačního programu Výzkum a vývoj pro inovace, podařilo vybudovat tak špičkovou a moderní infrastrukturu, která je schopna získat vysoce prestižní evropský grant a </w:t>
      </w:r>
      <w:r w:rsidR="00CC046C" w:rsidRPr="004952A2">
        <w:rPr>
          <w:i/>
        </w:rPr>
        <w:t>nyní tak</w:t>
      </w:r>
      <w:r w:rsidR="00402F2A" w:rsidRPr="004952A2">
        <w:rPr>
          <w:i/>
        </w:rPr>
        <w:t xml:space="preserve"> významně přispět k růstu mezinárodní konkurenceschopnosti České republiky</w:t>
      </w:r>
      <w:r w:rsidR="00ED311E" w:rsidRPr="004952A2">
        <w:t>”.</w:t>
      </w:r>
    </w:p>
    <w:p w14:paraId="3D999C6F" w14:textId="2177BCEF" w:rsidR="00ED311E" w:rsidRPr="004952A2" w:rsidRDefault="003E1206" w:rsidP="00ED311E">
      <w:pPr>
        <w:spacing w:line="240" w:lineRule="auto"/>
        <w:jc w:val="both"/>
      </w:pPr>
      <w:r w:rsidRPr="004952A2">
        <w:t xml:space="preserve">Centrum </w:t>
      </w:r>
      <w:r w:rsidR="00ED311E" w:rsidRPr="004952A2">
        <w:t xml:space="preserve">HiLASE je součástí regionu STAR (Science and Technology </w:t>
      </w:r>
      <w:proofErr w:type="spellStart"/>
      <w:r w:rsidR="00ED311E" w:rsidRPr="004952A2">
        <w:t>Advanced</w:t>
      </w:r>
      <w:proofErr w:type="spellEnd"/>
      <w:r w:rsidR="00ED311E" w:rsidRPr="004952A2">
        <w:t xml:space="preserve"> Region). Význam společné strategie pro rozvoj regionu podtrhl ředitel Fyzikálního ústavu Jan Řídk</w:t>
      </w:r>
      <w:r w:rsidR="00BD3EB7" w:rsidRPr="004952A2">
        <w:t>ý</w:t>
      </w:r>
      <w:r w:rsidR="00ED311E" w:rsidRPr="004952A2">
        <w:t>: „</w:t>
      </w:r>
      <w:r w:rsidR="00ED311E" w:rsidRPr="004952A2">
        <w:rPr>
          <w:i/>
        </w:rPr>
        <w:t>Vedení Fyzikálního ústavu A</w:t>
      </w:r>
      <w:r w:rsidR="00CD7BD8">
        <w:rPr>
          <w:i/>
        </w:rPr>
        <w:t>V ČR i obou laserových center se</w:t>
      </w:r>
      <w:r w:rsidR="00ED311E" w:rsidRPr="004952A2">
        <w:rPr>
          <w:i/>
        </w:rPr>
        <w:t xml:space="preserve"> od samého počátku </w:t>
      </w:r>
      <w:r w:rsidR="002777D8">
        <w:rPr>
          <w:i/>
        </w:rPr>
        <w:t xml:space="preserve">úzce </w:t>
      </w:r>
      <w:r w:rsidR="00ED311E" w:rsidRPr="004952A2">
        <w:rPr>
          <w:i/>
        </w:rPr>
        <w:t xml:space="preserve">zapojuje do dění v regionu. Samotná </w:t>
      </w:r>
      <w:r w:rsidR="00BD3EB7" w:rsidRPr="004952A2">
        <w:rPr>
          <w:i/>
        </w:rPr>
        <w:t xml:space="preserve">iniciativa </w:t>
      </w:r>
      <w:proofErr w:type="spellStart"/>
      <w:r w:rsidR="00ED311E" w:rsidRPr="004952A2">
        <w:rPr>
          <w:i/>
        </w:rPr>
        <w:t>Teaming</w:t>
      </w:r>
      <w:proofErr w:type="spellEnd"/>
      <w:r w:rsidR="00ED311E" w:rsidRPr="004952A2">
        <w:rPr>
          <w:i/>
        </w:rPr>
        <w:t xml:space="preserve"> klade důraz právě na </w:t>
      </w:r>
      <w:r w:rsidR="002777D8">
        <w:rPr>
          <w:i/>
        </w:rPr>
        <w:t xml:space="preserve">aktivní </w:t>
      </w:r>
      <w:r w:rsidR="00ED311E" w:rsidRPr="004952A2">
        <w:rPr>
          <w:i/>
        </w:rPr>
        <w:t>přístup ke klastrování</w:t>
      </w:r>
      <w:r w:rsidR="00BD3EB7" w:rsidRPr="004952A2">
        <w:rPr>
          <w:i/>
        </w:rPr>
        <w:t xml:space="preserve"> (sdružování)</w:t>
      </w:r>
      <w:r w:rsidR="00ED311E" w:rsidRPr="004952A2">
        <w:rPr>
          <w:i/>
        </w:rPr>
        <w:t>, které se na evropské úrovni osvědčilo jako účinný nástroj sbližování vědeckých a výzkumných institucí s průmyslovými podniky. Dlouhodobě se snažíme i o podporu vzdělávání a osvětu v rámci území STAR.</w:t>
      </w:r>
      <w:r w:rsidR="00ED311E" w:rsidRPr="004952A2">
        <w:t>“</w:t>
      </w:r>
    </w:p>
    <w:p w14:paraId="587C29E7" w14:textId="77777777" w:rsidR="001D0FA2" w:rsidRPr="004952A2" w:rsidRDefault="004E39CF" w:rsidP="00357BAE">
      <w:pPr>
        <w:spacing w:line="240" w:lineRule="auto"/>
        <w:jc w:val="both"/>
      </w:pPr>
      <w:r w:rsidRPr="004952A2">
        <w:t xml:space="preserve">Celkový rozpočet projektu činí </w:t>
      </w:r>
      <w:r w:rsidR="00BD3EB7" w:rsidRPr="004952A2">
        <w:t xml:space="preserve">1.2 miliardy Kč (z toho 10 mil. EUR </w:t>
      </w:r>
      <w:r w:rsidRPr="004952A2">
        <w:t xml:space="preserve">bude uhrazeno </w:t>
      </w:r>
      <w:r w:rsidR="00BD3EB7" w:rsidRPr="004952A2">
        <w:t>z programu H2020</w:t>
      </w:r>
      <w:r w:rsidRPr="004952A2">
        <w:t xml:space="preserve"> a</w:t>
      </w:r>
      <w:r w:rsidR="00BD3EB7" w:rsidRPr="004952A2">
        <w:t xml:space="preserve"> zbývající část při splnění podmínek </w:t>
      </w:r>
      <w:r w:rsidR="00357BAE" w:rsidRPr="004952A2">
        <w:t xml:space="preserve">z </w:t>
      </w:r>
      <w:r w:rsidR="00BD3EB7" w:rsidRPr="004952A2">
        <w:t>programu OP VVV</w:t>
      </w:r>
      <w:r w:rsidRPr="004952A2">
        <w:t>)</w:t>
      </w:r>
      <w:r w:rsidR="00357BAE" w:rsidRPr="004952A2">
        <w:t xml:space="preserve">. Peněžní prostředky budou použity na další vývoj </w:t>
      </w:r>
      <w:proofErr w:type="spellStart"/>
      <w:r w:rsidR="00357BAE" w:rsidRPr="004952A2">
        <w:t>superlaserů</w:t>
      </w:r>
      <w:proofErr w:type="spellEnd"/>
      <w:r w:rsidR="00357BAE" w:rsidRPr="004952A2">
        <w:t xml:space="preserve"> podle skutečných potřeb </w:t>
      </w:r>
      <w:proofErr w:type="spellStart"/>
      <w:r w:rsidR="00357BAE" w:rsidRPr="004952A2">
        <w:t>high-tech</w:t>
      </w:r>
      <w:proofErr w:type="spellEnd"/>
      <w:r w:rsidR="00357BAE" w:rsidRPr="004952A2">
        <w:t xml:space="preserve"> průmyslu a na přenos vyzkoušeného know-how STFC pro nastavení účinné spolupráce s firmami. Dlouhodobým cílem je výrazné posílení finanční nezávislosti centra na veřejných zdrojích. HiLASE </w:t>
      </w:r>
      <w:proofErr w:type="spellStart"/>
      <w:r w:rsidR="00357BAE" w:rsidRPr="004952A2">
        <w:t>CoE</w:t>
      </w:r>
      <w:proofErr w:type="spellEnd"/>
      <w:r w:rsidR="00357BAE" w:rsidRPr="004952A2">
        <w:t xml:space="preserve"> však nabídne také odpovídající uplatnění excelentním domácím i zahraničním vědeckým pracovníkům, čímž významně posílí intelektuální, znalostní a kulturní úroveň ČR. </w:t>
      </w:r>
    </w:p>
    <w:p w14:paraId="510EF5C5" w14:textId="41366A49" w:rsidR="00622A0B" w:rsidRPr="004952A2" w:rsidRDefault="00B7259C" w:rsidP="00B7259C">
      <w:r>
        <w:t xml:space="preserve">John </w:t>
      </w:r>
      <w:proofErr w:type="spellStart"/>
      <w:r>
        <w:t>Collier</w:t>
      </w:r>
      <w:proofErr w:type="spellEnd"/>
      <w:r>
        <w:t xml:space="preserve">, ředitel </w:t>
      </w:r>
      <w:proofErr w:type="spellStart"/>
      <w:r>
        <w:t>Central</w:t>
      </w:r>
      <w:proofErr w:type="spellEnd"/>
      <w:r>
        <w:t xml:space="preserve"> Laser </w:t>
      </w:r>
      <w:proofErr w:type="spellStart"/>
      <w:r>
        <w:t>Facility</w:t>
      </w:r>
      <w:proofErr w:type="spellEnd"/>
      <w:r>
        <w:t xml:space="preserve">, řekl: </w:t>
      </w:r>
      <w:r>
        <w:rPr>
          <w:i/>
          <w:iCs/>
        </w:rPr>
        <w:t>Získání projektu “</w:t>
      </w:r>
      <w:proofErr w:type="spellStart"/>
      <w:r>
        <w:rPr>
          <w:i/>
          <w:iCs/>
        </w:rPr>
        <w:t>Widespread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Teaming</w:t>
      </w:r>
      <w:proofErr w:type="spellEnd"/>
      <w:r>
        <w:rPr>
          <w:i/>
          <w:iCs/>
        </w:rPr>
        <w:t xml:space="preserve">” je pro nás a naše kolegy z </w:t>
      </w:r>
      <w:proofErr w:type="spellStart"/>
      <w:r>
        <w:rPr>
          <w:i/>
          <w:iCs/>
        </w:rPr>
        <w:t>Hilase</w:t>
      </w:r>
      <w:proofErr w:type="spellEnd"/>
      <w:r>
        <w:rPr>
          <w:i/>
          <w:iCs/>
        </w:rPr>
        <w:t xml:space="preserve"> opravdu skvělá zpráva. Je to ocenění j</w:t>
      </w:r>
      <w:r w:rsidR="00FC526B">
        <w:rPr>
          <w:i/>
          <w:iCs/>
        </w:rPr>
        <w:t>ednak</w:t>
      </w:r>
      <w:r>
        <w:rPr>
          <w:i/>
          <w:iCs/>
        </w:rPr>
        <w:t xml:space="preserve"> naší úzké a úspěšné spolupráce, tak i současných a budoucích přínosů pokročilých laserových technologií, které jsme společně vyvinuli.</w:t>
      </w:r>
    </w:p>
    <w:p w14:paraId="049B0443" w14:textId="2E60618E" w:rsidR="00357BAE" w:rsidRPr="004952A2" w:rsidRDefault="00357BAE" w:rsidP="00357BAE">
      <w:pPr>
        <w:spacing w:line="240" w:lineRule="auto"/>
        <w:jc w:val="both"/>
      </w:pPr>
      <w:r w:rsidRPr="004952A2">
        <w:lastRenderedPageBreak/>
        <w:t>Jiří Drahoš, předseda Akademie věd ČR dodal:  “</w:t>
      </w:r>
      <w:r w:rsidRPr="004952A2">
        <w:rPr>
          <w:i/>
        </w:rPr>
        <w:t>Cením si toho, že centrum HiLASE již nyní naplňuje nové moto Akademie věd - Špičkový výzkum ve veřejném zájmu. Úspěch tohoto projektového záměru jasně ukazuje, že AV ČR umí rozvíjet jak základní badatelský, tak i kvalitní aplikovaný výzkum, a to  v souladu s potřebami společnosti, kde jsou výsledky výzkumu sdíleny s průmyslovou praxí.</w:t>
      </w:r>
      <w:r w:rsidRPr="004952A2">
        <w:t xml:space="preserve">" </w:t>
      </w:r>
    </w:p>
    <w:p w14:paraId="0F259D15" w14:textId="147D2E60" w:rsidR="00BC4AF9" w:rsidRPr="004952A2" w:rsidRDefault="00BC4AF9" w:rsidP="00BC4AF9">
      <w:pPr>
        <w:spacing w:after="0" w:line="360" w:lineRule="auto"/>
        <w:jc w:val="both"/>
        <w:rPr>
          <w:b/>
        </w:rPr>
      </w:pPr>
      <w:r w:rsidRPr="004952A2">
        <w:rPr>
          <w:b/>
        </w:rPr>
        <w:t>Poznámka:</w:t>
      </w:r>
    </w:p>
    <w:p w14:paraId="3107D4D8" w14:textId="3CB7D592" w:rsidR="00BC4AF9" w:rsidRPr="004952A2" w:rsidRDefault="00BC4AF9" w:rsidP="00C02D75">
      <w:pPr>
        <w:spacing w:line="240" w:lineRule="auto"/>
        <w:jc w:val="both"/>
      </w:pPr>
      <w:r w:rsidRPr="004952A2">
        <w:t xml:space="preserve">Region STAR (Science and Technology </w:t>
      </w:r>
      <w:proofErr w:type="spellStart"/>
      <w:r w:rsidRPr="004952A2">
        <w:t>Advanced</w:t>
      </w:r>
      <w:proofErr w:type="spellEnd"/>
      <w:r w:rsidRPr="004952A2">
        <w:t xml:space="preserve"> Region) se rozvíjí na bázi klastrové spolupráce kolem laserových center HiLASE, ELI </w:t>
      </w:r>
      <w:proofErr w:type="spellStart"/>
      <w:r w:rsidRPr="004952A2">
        <w:t>Beamlines</w:t>
      </w:r>
      <w:proofErr w:type="spellEnd"/>
      <w:r w:rsidRPr="004952A2">
        <w:t xml:space="preserve"> a biotechnologického a biomedicínského centra BIOCEV na ose obcí Dolní Břežany, Zlatníky – Hodkovice, Vestec. </w:t>
      </w:r>
      <w:r w:rsidR="00983304">
        <w:t>Jeho c</w:t>
      </w:r>
      <w:r w:rsidRPr="004952A2">
        <w:t>ílem je zajistit komplexní podporu rozvoje území a vytvořit prostředí, které stimuluje inovace a podnikání založené na znalostní ekonomice, výměnu know-how a technologií mezi svými členy, partnery, univerzitami a podniky.</w:t>
      </w:r>
    </w:p>
    <w:p w14:paraId="790F1CB4" w14:textId="77777777" w:rsidR="00BB54E6" w:rsidRPr="004952A2" w:rsidRDefault="00BB54E6" w:rsidP="00AE1E42">
      <w:pPr>
        <w:spacing w:line="240" w:lineRule="auto"/>
        <w:jc w:val="both"/>
        <w:rPr>
          <w:b/>
        </w:rPr>
      </w:pPr>
      <w:r w:rsidRPr="004952A2">
        <w:rPr>
          <w:b/>
        </w:rPr>
        <w:t>Obrazový materiál:</w:t>
      </w:r>
    </w:p>
    <w:p w14:paraId="3F0D34B4" w14:textId="4CC73900" w:rsidR="00AE1E42" w:rsidRDefault="00BB54E6" w:rsidP="00AE1E42">
      <w:pPr>
        <w:spacing w:after="0" w:line="240" w:lineRule="auto"/>
        <w:jc w:val="both"/>
        <w:rPr>
          <w:rStyle w:val="Hypertextovodkaz"/>
        </w:rPr>
      </w:pPr>
      <w:r w:rsidRPr="004952A2">
        <w:t xml:space="preserve"> </w:t>
      </w:r>
      <w:hyperlink r:id="rId7" w:history="1">
        <w:r w:rsidRPr="004952A2">
          <w:rPr>
            <w:rStyle w:val="Hypertextovodkaz"/>
          </w:rPr>
          <w:t>http://bit.ly/HiLASECoE_Foto</w:t>
        </w:r>
      </w:hyperlink>
    </w:p>
    <w:p w14:paraId="4A423276" w14:textId="77777777" w:rsidR="00AE1E42" w:rsidRDefault="00AE1E42" w:rsidP="00AE1E42">
      <w:pPr>
        <w:spacing w:after="0" w:line="240" w:lineRule="auto"/>
        <w:jc w:val="both"/>
        <w:rPr>
          <w:b/>
        </w:rPr>
      </w:pPr>
    </w:p>
    <w:p w14:paraId="7E845CD8" w14:textId="77777777" w:rsidR="00D6248D" w:rsidRPr="004952A2" w:rsidRDefault="00D6248D" w:rsidP="00AE1E42">
      <w:pPr>
        <w:spacing w:line="240" w:lineRule="auto"/>
        <w:jc w:val="both"/>
        <w:rPr>
          <w:b/>
        </w:rPr>
      </w:pPr>
      <w:r w:rsidRPr="004952A2">
        <w:rPr>
          <w:b/>
        </w:rPr>
        <w:t xml:space="preserve">Další </w:t>
      </w:r>
      <w:r w:rsidR="00BB54E6" w:rsidRPr="004952A2">
        <w:rPr>
          <w:b/>
        </w:rPr>
        <w:t>informace</w:t>
      </w:r>
      <w:r w:rsidRPr="004952A2">
        <w:rPr>
          <w:b/>
        </w:rPr>
        <w:t>:</w:t>
      </w:r>
    </w:p>
    <w:p w14:paraId="679663DB" w14:textId="0B9E23C6" w:rsidR="00D6248D" w:rsidRPr="004952A2" w:rsidRDefault="008235E8" w:rsidP="00AE1E42">
      <w:pPr>
        <w:spacing w:after="0" w:line="240" w:lineRule="auto"/>
      </w:pPr>
      <w:hyperlink r:id="rId8" w:history="1">
        <w:r w:rsidR="00BB54E6" w:rsidRPr="00AE1E42">
          <w:rPr>
            <w:rStyle w:val="Hypertextovodkaz"/>
          </w:rPr>
          <w:t>Web HiLASE</w:t>
        </w:r>
      </w:hyperlink>
      <w:r w:rsidR="00AE1E42" w:rsidRPr="004952A2">
        <w:t xml:space="preserve"> </w:t>
      </w:r>
    </w:p>
    <w:p w14:paraId="0F81A420" w14:textId="1045FEE4" w:rsidR="00D6248D" w:rsidRPr="004952A2" w:rsidRDefault="008235E8" w:rsidP="00AE1E42">
      <w:pPr>
        <w:spacing w:after="0" w:line="240" w:lineRule="auto"/>
      </w:pPr>
      <w:hyperlink r:id="rId9" w:history="1">
        <w:r w:rsidR="00BB54E6" w:rsidRPr="00AE1E42">
          <w:rPr>
            <w:rStyle w:val="Hypertextovodkaz"/>
          </w:rPr>
          <w:t>Web CLF STFC</w:t>
        </w:r>
      </w:hyperlink>
    </w:p>
    <w:p w14:paraId="02DC8DEE" w14:textId="101EBEC6" w:rsidR="00AE1E42" w:rsidRDefault="008235E8" w:rsidP="00AE1E42">
      <w:pPr>
        <w:spacing w:after="0" w:line="240" w:lineRule="auto"/>
      </w:pPr>
      <w:hyperlink r:id="rId10" w:history="1">
        <w:r w:rsidR="00BB54E6" w:rsidRPr="00AE1E42">
          <w:rPr>
            <w:rStyle w:val="Hypertextovodkaz"/>
          </w:rPr>
          <w:t>Web STAR cluster</w:t>
        </w:r>
      </w:hyperlink>
    </w:p>
    <w:p w14:paraId="47D4EC1A" w14:textId="59667243" w:rsidR="00AE1E42" w:rsidRDefault="008235E8" w:rsidP="00AE1E42">
      <w:pPr>
        <w:spacing w:after="0" w:line="240" w:lineRule="auto"/>
      </w:pPr>
      <w:hyperlink r:id="rId11" w:history="1">
        <w:r w:rsidR="00AE1E42" w:rsidRPr="00AE1E42">
          <w:rPr>
            <w:rStyle w:val="Hypertextovodkaz"/>
          </w:rPr>
          <w:t>Aktualita Evropské komise</w:t>
        </w:r>
      </w:hyperlink>
    </w:p>
    <w:p w14:paraId="06727D19" w14:textId="6A7253FE" w:rsidR="00AE1E42" w:rsidRDefault="008235E8" w:rsidP="00AE1E42">
      <w:pPr>
        <w:spacing w:after="0" w:line="240" w:lineRule="auto"/>
      </w:pPr>
      <w:hyperlink r:id="rId12" w:history="1">
        <w:r w:rsidR="00AE1E42" w:rsidRPr="00AE1E42">
          <w:rPr>
            <w:rStyle w:val="Hypertextovodkaz"/>
          </w:rPr>
          <w:t>23. 11. 2016, Mezinárodní konference „</w:t>
        </w:r>
        <w:proofErr w:type="spellStart"/>
        <w:r w:rsidR="00AE1E42" w:rsidRPr="00AE1E42">
          <w:rPr>
            <w:rStyle w:val="Hypertextovodkaz"/>
          </w:rPr>
          <w:t>Spreading</w:t>
        </w:r>
        <w:proofErr w:type="spellEnd"/>
        <w:r w:rsidR="00AE1E42" w:rsidRPr="00AE1E42">
          <w:rPr>
            <w:rStyle w:val="Hypertextovodkaz"/>
          </w:rPr>
          <w:t xml:space="preserve"> Excellence and </w:t>
        </w:r>
        <w:proofErr w:type="spellStart"/>
        <w:r w:rsidR="00AE1E42" w:rsidRPr="00AE1E42">
          <w:rPr>
            <w:rStyle w:val="Hypertextovodkaz"/>
          </w:rPr>
          <w:t>Crossing</w:t>
        </w:r>
        <w:proofErr w:type="spellEnd"/>
        <w:r w:rsidR="00AE1E42" w:rsidRPr="00AE1E42">
          <w:rPr>
            <w:rStyle w:val="Hypertextovodkaz"/>
          </w:rPr>
          <w:t xml:space="preserve"> </w:t>
        </w:r>
        <w:proofErr w:type="spellStart"/>
        <w:r w:rsidR="00AE1E42" w:rsidRPr="00AE1E42">
          <w:rPr>
            <w:rStyle w:val="Hypertextovodkaz"/>
          </w:rPr>
          <w:t>the</w:t>
        </w:r>
        <w:proofErr w:type="spellEnd"/>
        <w:r w:rsidR="00AE1E42" w:rsidRPr="00AE1E42">
          <w:rPr>
            <w:rStyle w:val="Hypertextovodkaz"/>
          </w:rPr>
          <w:t xml:space="preserve"> </w:t>
        </w:r>
        <w:proofErr w:type="spellStart"/>
        <w:r w:rsidR="00AE1E42" w:rsidRPr="00AE1E42">
          <w:rPr>
            <w:rStyle w:val="Hypertextovodkaz"/>
          </w:rPr>
          <w:t>Innovation</w:t>
        </w:r>
        <w:proofErr w:type="spellEnd"/>
        <w:r w:rsidR="00AE1E42" w:rsidRPr="00AE1E42">
          <w:rPr>
            <w:rStyle w:val="Hypertextovodkaz"/>
          </w:rPr>
          <w:t xml:space="preserve"> </w:t>
        </w:r>
        <w:proofErr w:type="spellStart"/>
        <w:r w:rsidR="00AE1E42" w:rsidRPr="00AE1E42">
          <w:rPr>
            <w:rStyle w:val="Hypertextovodkaz"/>
          </w:rPr>
          <w:t>Divide</w:t>
        </w:r>
        <w:proofErr w:type="spellEnd"/>
        <w:r w:rsidR="00AE1E42" w:rsidRPr="00AE1E42">
          <w:rPr>
            <w:rStyle w:val="Hypertextovodkaz"/>
          </w:rPr>
          <w:t>”</w:t>
        </w:r>
      </w:hyperlink>
    </w:p>
    <w:p w14:paraId="6896C6B6" w14:textId="77777777" w:rsidR="00AE1E42" w:rsidRDefault="00AE1E42" w:rsidP="00AE1E42">
      <w:pPr>
        <w:spacing w:after="0" w:line="240" w:lineRule="auto"/>
      </w:pPr>
    </w:p>
    <w:p w14:paraId="47EFE072" w14:textId="77777777" w:rsidR="00D6248D" w:rsidRPr="004952A2" w:rsidRDefault="00D6248D" w:rsidP="00AE1E42">
      <w:pPr>
        <w:spacing w:line="240" w:lineRule="auto"/>
        <w:jc w:val="both"/>
        <w:rPr>
          <w:b/>
        </w:rPr>
      </w:pPr>
      <w:r w:rsidRPr="004952A2">
        <w:rPr>
          <w:b/>
        </w:rPr>
        <w:t>Kontakt pro média:</w:t>
      </w:r>
    </w:p>
    <w:p w14:paraId="58824C41" w14:textId="77777777" w:rsidR="00AD1BC3" w:rsidRPr="004952A2" w:rsidRDefault="00AD1BC3" w:rsidP="00AE1E42">
      <w:pPr>
        <w:spacing w:after="0" w:line="240" w:lineRule="auto"/>
      </w:pPr>
      <w:r w:rsidRPr="004952A2">
        <w:t>Radka Kozáková</w:t>
      </w:r>
    </w:p>
    <w:p w14:paraId="19B44776" w14:textId="77777777" w:rsidR="00B47E8F" w:rsidRPr="004952A2" w:rsidRDefault="00B47E8F" w:rsidP="00AE1E42">
      <w:pPr>
        <w:spacing w:after="0" w:line="240" w:lineRule="auto"/>
      </w:pPr>
      <w:r w:rsidRPr="004952A2">
        <w:t>Manažer pro publicitu a vzdělávání, Centrum HiLASE</w:t>
      </w:r>
    </w:p>
    <w:p w14:paraId="34263849" w14:textId="77777777" w:rsidR="00AD1BC3" w:rsidRPr="004952A2" w:rsidRDefault="00AD1BC3" w:rsidP="00AE1E42">
      <w:pPr>
        <w:spacing w:after="0" w:line="240" w:lineRule="auto"/>
      </w:pPr>
      <w:r w:rsidRPr="004952A2">
        <w:t>GSM:</w:t>
      </w:r>
      <w:r w:rsidRPr="004952A2">
        <w:tab/>
        <w:t>(+420) 601 560 164</w:t>
      </w:r>
    </w:p>
    <w:p w14:paraId="394A07C2" w14:textId="77777777" w:rsidR="00AD1BC3" w:rsidRPr="004952A2" w:rsidRDefault="00AD1BC3" w:rsidP="00AE1E42">
      <w:pPr>
        <w:spacing w:after="0" w:line="240" w:lineRule="auto"/>
      </w:pPr>
      <w:proofErr w:type="spellStart"/>
      <w:r w:rsidRPr="004952A2">
        <w:t>Phone</w:t>
      </w:r>
      <w:proofErr w:type="spellEnd"/>
      <w:r w:rsidRPr="004952A2">
        <w:t>:</w:t>
      </w:r>
      <w:r w:rsidRPr="004952A2">
        <w:tab/>
        <w:t>(+420) 314 007 705</w:t>
      </w:r>
    </w:p>
    <w:p w14:paraId="68188301" w14:textId="77777777" w:rsidR="00AD1BC3" w:rsidRPr="004952A2" w:rsidRDefault="00AD1BC3" w:rsidP="00AE1E42">
      <w:pPr>
        <w:spacing w:after="0" w:line="240" w:lineRule="auto"/>
      </w:pPr>
      <w:r w:rsidRPr="004952A2">
        <w:t>E-mail:</w:t>
      </w:r>
      <w:r w:rsidRPr="004952A2">
        <w:tab/>
      </w:r>
      <w:hyperlink r:id="rId13" w:history="1">
        <w:r w:rsidRPr="004952A2">
          <w:t>radka.kozakova@hilase.cz</w:t>
        </w:r>
      </w:hyperlink>
      <w:r w:rsidRPr="004952A2">
        <w:t xml:space="preserve">; </w:t>
      </w:r>
      <w:hyperlink r:id="rId14" w:history="1">
        <w:r w:rsidRPr="004952A2">
          <w:t>kozakova@fzu.cz</w:t>
        </w:r>
      </w:hyperlink>
    </w:p>
    <w:p w14:paraId="0F669BED" w14:textId="77777777" w:rsidR="00AD1BC3" w:rsidRPr="004952A2" w:rsidRDefault="00AD1BC3" w:rsidP="00AE1E42">
      <w:pPr>
        <w:spacing w:after="0" w:line="240" w:lineRule="auto"/>
      </w:pPr>
      <w:r w:rsidRPr="004952A2">
        <w:t xml:space="preserve">Web: </w:t>
      </w:r>
      <w:r w:rsidRPr="004952A2">
        <w:tab/>
      </w:r>
      <w:hyperlink r:id="rId15" w:history="1">
        <w:r w:rsidRPr="004952A2">
          <w:t>www.hilase.cz</w:t>
        </w:r>
      </w:hyperlink>
    </w:p>
    <w:sectPr w:rsidR="00AD1BC3" w:rsidRPr="004952A2" w:rsidSect="00EC41ED">
      <w:headerReference w:type="even" r:id="rId16"/>
      <w:headerReference w:type="default" r:id="rId17"/>
      <w:footerReference w:type="default" r:id="rId18"/>
      <w:headerReference w:type="first" r:id="rId19"/>
      <w:pgSz w:w="11906" w:h="16838" w:code="9"/>
      <w:pgMar w:top="2283" w:right="851" w:bottom="851" w:left="851" w:header="113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CA74E" w14:textId="77777777" w:rsidR="008235E8" w:rsidRDefault="008235E8" w:rsidP="005614DD">
      <w:pPr>
        <w:spacing w:after="0" w:line="240" w:lineRule="auto"/>
      </w:pPr>
      <w:r>
        <w:separator/>
      </w:r>
    </w:p>
  </w:endnote>
  <w:endnote w:type="continuationSeparator" w:id="0">
    <w:p w14:paraId="0E44DA56" w14:textId="77777777" w:rsidR="008235E8" w:rsidRDefault="008235E8" w:rsidP="0056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llianSemiexpanded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24D37" w14:textId="77777777" w:rsidR="00E315B7" w:rsidRDefault="00240573">
    <w:pPr>
      <w:pStyle w:val="Zpat"/>
    </w:pPr>
    <w:r>
      <w:rPr>
        <w:noProof/>
        <w:lang w:eastAsia="cs-CZ"/>
      </w:rPr>
      <w:t xml:space="preserve">         </w:t>
    </w:r>
    <w:r>
      <w:t xml:space="preserve">       </w:t>
    </w:r>
    <w:r>
      <w:rPr>
        <w:noProof/>
        <w:lang w:eastAsia="cs-CZ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C3C16" w14:textId="77777777" w:rsidR="008235E8" w:rsidRDefault="008235E8" w:rsidP="005614DD">
      <w:pPr>
        <w:spacing w:after="0" w:line="240" w:lineRule="auto"/>
      </w:pPr>
      <w:r>
        <w:separator/>
      </w:r>
    </w:p>
  </w:footnote>
  <w:footnote w:type="continuationSeparator" w:id="0">
    <w:p w14:paraId="25B4C354" w14:textId="77777777" w:rsidR="008235E8" w:rsidRDefault="008235E8" w:rsidP="00561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9B9B9" w14:textId="77777777" w:rsidR="00240573" w:rsidRDefault="008235E8">
    <w:pPr>
      <w:pStyle w:val="Zhlav"/>
    </w:pPr>
    <w:r>
      <w:rPr>
        <w:noProof/>
        <w:lang w:eastAsia="cs-CZ"/>
      </w:rPr>
      <w:pict w14:anchorId="5493A5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48956" w14:textId="77777777" w:rsidR="00240573" w:rsidRDefault="008235E8" w:rsidP="00D913CB">
    <w:pPr>
      <w:pStyle w:val="Zhlav"/>
    </w:pPr>
    <w:r>
      <w:rPr>
        <w:noProof/>
        <w:lang w:eastAsia="cs-CZ"/>
      </w:rPr>
      <w:pict w14:anchorId="3F341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-42.5pt;margin-top:-112.9pt;width:595.2pt;height:841.9pt;z-index:-251657728;mso-position-horizontal-relative:margin;mso-position-vertical-relative:margin">
          <v:imagedata r:id="rId1" o:title=""/>
          <w10:wrap anchorx="margin" anchory="margin"/>
        </v:shape>
      </w:pict>
    </w:r>
    <w:r w:rsidR="00240573">
      <w:rPr>
        <w:noProof/>
        <w:lang w:eastAsia="cs-CZ"/>
      </w:rPr>
      <w:t xml:space="preserve">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69EA8" w14:textId="77777777" w:rsidR="00240573" w:rsidRDefault="008235E8">
    <w:pPr>
      <w:pStyle w:val="Zhlav"/>
    </w:pPr>
    <w:r>
      <w:rPr>
        <w:noProof/>
        <w:lang w:eastAsia="cs-CZ"/>
      </w:rPr>
      <w:pict w14:anchorId="4C0CD1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E53C7"/>
    <w:multiLevelType w:val="hybridMultilevel"/>
    <w:tmpl w:val="5C1E58CE"/>
    <w:lvl w:ilvl="0" w:tplc="84D42798">
      <w:start w:val="2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60FBB"/>
    <w:multiLevelType w:val="hybridMultilevel"/>
    <w:tmpl w:val="1B282F16"/>
    <w:lvl w:ilvl="0" w:tplc="4C084E1C">
      <w:numFmt w:val="bullet"/>
      <w:lvlText w:val="-"/>
      <w:lvlJc w:val="left"/>
      <w:pPr>
        <w:ind w:left="720" w:hanging="360"/>
      </w:pPr>
      <w:rPr>
        <w:rFonts w:ascii="CillianSemiexpandedRegular" w:eastAsia="Times New Roman" w:hAnsi="CillianSemiexpandedRegular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C3"/>
    <w:rsid w:val="00035BDF"/>
    <w:rsid w:val="000C7912"/>
    <w:rsid w:val="0011653E"/>
    <w:rsid w:val="00133173"/>
    <w:rsid w:val="001747D0"/>
    <w:rsid w:val="00190D31"/>
    <w:rsid w:val="00194C55"/>
    <w:rsid w:val="001C2229"/>
    <w:rsid w:val="001D0FA2"/>
    <w:rsid w:val="0022183B"/>
    <w:rsid w:val="002301BF"/>
    <w:rsid w:val="002354D7"/>
    <w:rsid w:val="00240573"/>
    <w:rsid w:val="0025382D"/>
    <w:rsid w:val="00264043"/>
    <w:rsid w:val="002777D8"/>
    <w:rsid w:val="0029263C"/>
    <w:rsid w:val="002B1FCD"/>
    <w:rsid w:val="002D2BE4"/>
    <w:rsid w:val="002D65EF"/>
    <w:rsid w:val="00357BAE"/>
    <w:rsid w:val="00394060"/>
    <w:rsid w:val="003B2F9B"/>
    <w:rsid w:val="003E1206"/>
    <w:rsid w:val="003F516C"/>
    <w:rsid w:val="00402F2A"/>
    <w:rsid w:val="00412ED8"/>
    <w:rsid w:val="004952A2"/>
    <w:rsid w:val="004A17C3"/>
    <w:rsid w:val="004B1635"/>
    <w:rsid w:val="004E39CF"/>
    <w:rsid w:val="004E76AE"/>
    <w:rsid w:val="005120D7"/>
    <w:rsid w:val="005614DD"/>
    <w:rsid w:val="00583061"/>
    <w:rsid w:val="005956C2"/>
    <w:rsid w:val="005A1881"/>
    <w:rsid w:val="005C4531"/>
    <w:rsid w:val="00616FF9"/>
    <w:rsid w:val="00621BC3"/>
    <w:rsid w:val="00622A0B"/>
    <w:rsid w:val="00624E28"/>
    <w:rsid w:val="00626C12"/>
    <w:rsid w:val="00640E90"/>
    <w:rsid w:val="00703B5D"/>
    <w:rsid w:val="007D210C"/>
    <w:rsid w:val="007D6064"/>
    <w:rsid w:val="007D7810"/>
    <w:rsid w:val="007D79DC"/>
    <w:rsid w:val="007D7BDD"/>
    <w:rsid w:val="00807FF2"/>
    <w:rsid w:val="008235E8"/>
    <w:rsid w:val="00853E97"/>
    <w:rsid w:val="00892117"/>
    <w:rsid w:val="00910D8E"/>
    <w:rsid w:val="00942FBF"/>
    <w:rsid w:val="00983304"/>
    <w:rsid w:val="009A1B24"/>
    <w:rsid w:val="009A21C1"/>
    <w:rsid w:val="009C4E0B"/>
    <w:rsid w:val="009D5B8C"/>
    <w:rsid w:val="00A0077C"/>
    <w:rsid w:val="00A3018D"/>
    <w:rsid w:val="00A852F3"/>
    <w:rsid w:val="00AB0B8F"/>
    <w:rsid w:val="00AC392B"/>
    <w:rsid w:val="00AD1BC3"/>
    <w:rsid w:val="00AE1E42"/>
    <w:rsid w:val="00B2459D"/>
    <w:rsid w:val="00B33879"/>
    <w:rsid w:val="00B47E8F"/>
    <w:rsid w:val="00B66D02"/>
    <w:rsid w:val="00B712F5"/>
    <w:rsid w:val="00B7259C"/>
    <w:rsid w:val="00B743CE"/>
    <w:rsid w:val="00B84E7F"/>
    <w:rsid w:val="00B92B54"/>
    <w:rsid w:val="00BB54E6"/>
    <w:rsid w:val="00BC4AF9"/>
    <w:rsid w:val="00BD3EB7"/>
    <w:rsid w:val="00C02804"/>
    <w:rsid w:val="00C02D75"/>
    <w:rsid w:val="00C13D10"/>
    <w:rsid w:val="00C85A23"/>
    <w:rsid w:val="00CC046C"/>
    <w:rsid w:val="00CD7BD8"/>
    <w:rsid w:val="00CE473B"/>
    <w:rsid w:val="00CF051D"/>
    <w:rsid w:val="00D14C96"/>
    <w:rsid w:val="00D6248D"/>
    <w:rsid w:val="00D65795"/>
    <w:rsid w:val="00D80938"/>
    <w:rsid w:val="00D913CB"/>
    <w:rsid w:val="00D93208"/>
    <w:rsid w:val="00DA0057"/>
    <w:rsid w:val="00DC600E"/>
    <w:rsid w:val="00DC798D"/>
    <w:rsid w:val="00DE7130"/>
    <w:rsid w:val="00E23CD2"/>
    <w:rsid w:val="00E315B7"/>
    <w:rsid w:val="00E318F8"/>
    <w:rsid w:val="00E319D9"/>
    <w:rsid w:val="00E732A2"/>
    <w:rsid w:val="00EA39BC"/>
    <w:rsid w:val="00EC41ED"/>
    <w:rsid w:val="00ED24A5"/>
    <w:rsid w:val="00ED311E"/>
    <w:rsid w:val="00F21FEB"/>
    <w:rsid w:val="00FC526B"/>
    <w:rsid w:val="00FC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AB28E70"/>
  <w15:docId w15:val="{8B525E15-7980-4917-8369-C19130A8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781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9211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561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614DD"/>
    <w:rPr>
      <w:rFonts w:cs="Times New Roman"/>
    </w:rPr>
  </w:style>
  <w:style w:type="paragraph" w:styleId="Zpat">
    <w:name w:val="footer"/>
    <w:basedOn w:val="Normln"/>
    <w:link w:val="ZpatChar"/>
    <w:uiPriority w:val="99"/>
    <w:rsid w:val="00561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614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9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913C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A21C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21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A21C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A21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A21C1"/>
    <w:rPr>
      <w:rFonts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6248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6248D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624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Zdraznn">
    <w:name w:val="Emphasis"/>
    <w:uiPriority w:val="20"/>
    <w:qFormat/>
    <w:locked/>
    <w:rsid w:val="00D6248D"/>
    <w:rPr>
      <w:i/>
      <w:iCs/>
    </w:rPr>
  </w:style>
  <w:style w:type="character" w:styleId="Siln">
    <w:name w:val="Strong"/>
    <w:uiPriority w:val="22"/>
    <w:qFormat/>
    <w:locked/>
    <w:rsid w:val="00D6248D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3317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33173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lase.cz" TargetMode="External"/><Relationship Id="rId13" Type="http://schemas.openxmlformats.org/officeDocument/2006/relationships/hyperlink" Target="mailto:radka.kozakova@hilase.cz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t.ly/HiLASECoE_Foto" TargetMode="External"/><Relationship Id="rId12" Type="http://schemas.openxmlformats.org/officeDocument/2006/relationships/hyperlink" Target="http://www.secid2016.e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.europa.eu/research/index.cfm?pg=newsalert&amp;year=2016&amp;na=na-23111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ilase.cz/" TargetMode="External"/><Relationship Id="rId10" Type="http://schemas.openxmlformats.org/officeDocument/2006/relationships/hyperlink" Target="http://star-cluster.cz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clf.stfc.ac.uk/CLF/" TargetMode="External"/><Relationship Id="rId14" Type="http://schemas.openxmlformats.org/officeDocument/2006/relationships/hyperlink" Target="mailto:kozakova@fz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HP</Company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radka.kozakova@hilase.cz</dc:creator>
  <cp:keywords/>
  <dc:description/>
  <cp:lastModifiedBy>Radka Kozáková</cp:lastModifiedBy>
  <cp:revision>23</cp:revision>
  <cp:lastPrinted>2016-11-23T10:53:00Z</cp:lastPrinted>
  <dcterms:created xsi:type="dcterms:W3CDTF">2016-11-23T11:59:00Z</dcterms:created>
  <dcterms:modified xsi:type="dcterms:W3CDTF">2016-11-23T18:02:00Z</dcterms:modified>
</cp:coreProperties>
</file>